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F51C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0037138C">
        <w:rPr>
          <w:rFonts w:ascii="Calibri" w:eastAsia="Aptos" w:hAnsi="Calibri" w:cs="Calibri"/>
          <w:b/>
          <w:bCs/>
          <w:sz w:val="22"/>
          <w:szCs w:val="22"/>
        </w:rPr>
        <w:t>Demande de mise à disposition du Solde Bancaire Insaisissable (SBI) en cas de SATD</w:t>
      </w:r>
    </w:p>
    <w:p w14:paraId="788BE825" w14:textId="77777777" w:rsidR="0037138C" w:rsidRPr="0037138C" w:rsidRDefault="0037138C" w:rsidP="0037138C">
      <w:pPr>
        <w:spacing w:after="0" w:line="276" w:lineRule="auto"/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0037138C">
        <w:rPr>
          <w:rFonts w:ascii="Calibri" w:eastAsia="Aptos" w:hAnsi="Calibri" w:cs="Calibri"/>
          <w:i/>
          <w:iCs/>
          <w:sz w:val="22"/>
          <w:szCs w:val="22"/>
        </w:rPr>
        <w:t>Nom Prénom</w:t>
      </w:r>
    </w:p>
    <w:p w14:paraId="2A55BD64" w14:textId="77777777" w:rsidR="0037138C" w:rsidRPr="0037138C" w:rsidRDefault="0037138C" w:rsidP="0037138C">
      <w:pPr>
        <w:spacing w:after="0" w:line="276" w:lineRule="auto"/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0037138C">
        <w:rPr>
          <w:rFonts w:ascii="Calibri" w:eastAsia="Aptos" w:hAnsi="Calibri" w:cs="Calibri"/>
          <w:i/>
          <w:iCs/>
          <w:sz w:val="22"/>
          <w:szCs w:val="22"/>
        </w:rPr>
        <w:t>Adresse</w:t>
      </w:r>
    </w:p>
    <w:p w14:paraId="364F792C" w14:textId="77777777" w:rsidR="0037138C" w:rsidRPr="0037138C" w:rsidRDefault="0037138C" w:rsidP="0037138C">
      <w:pPr>
        <w:spacing w:after="0" w:line="276" w:lineRule="auto"/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0037138C">
        <w:rPr>
          <w:rFonts w:ascii="Calibri" w:eastAsia="Aptos" w:hAnsi="Calibri" w:cs="Calibri"/>
          <w:i/>
          <w:iCs/>
          <w:sz w:val="22"/>
          <w:szCs w:val="22"/>
        </w:rPr>
        <w:t>Code postal – Ville</w:t>
      </w:r>
    </w:p>
    <w:p w14:paraId="21E870A4" w14:textId="77777777" w:rsidR="0037138C" w:rsidRPr="0037138C" w:rsidRDefault="0037138C" w:rsidP="0037138C">
      <w:pPr>
        <w:spacing w:after="0" w:line="276" w:lineRule="auto"/>
        <w:jc w:val="both"/>
        <w:rPr>
          <w:rFonts w:ascii="Calibri" w:eastAsia="Aptos" w:hAnsi="Calibri" w:cs="Calibri"/>
          <w:i/>
          <w:iCs/>
          <w:sz w:val="22"/>
          <w:szCs w:val="22"/>
        </w:rPr>
      </w:pPr>
      <w:r w:rsidRPr="0037138C">
        <w:rPr>
          <w:rFonts w:ascii="Calibri" w:eastAsia="Aptos" w:hAnsi="Calibri" w:cs="Calibri"/>
          <w:i/>
          <w:iCs/>
          <w:sz w:val="22"/>
          <w:szCs w:val="22"/>
        </w:rPr>
        <w:t>Téléphone</w:t>
      </w:r>
    </w:p>
    <w:p w14:paraId="6D360D61" w14:textId="77777777" w:rsidR="0037138C" w:rsidRPr="0037138C" w:rsidRDefault="0037138C" w:rsidP="0037138C">
      <w:pPr>
        <w:spacing w:after="0"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i/>
          <w:iCs/>
          <w:sz w:val="22"/>
          <w:szCs w:val="22"/>
        </w:rPr>
        <w:t>Adresse e</w:t>
      </w:r>
      <w:r w:rsidRPr="0037138C">
        <w:rPr>
          <w:rFonts w:ascii="Cambria Math" w:eastAsia="Aptos" w:hAnsi="Cambria Math" w:cs="Cambria Math"/>
          <w:i/>
          <w:iCs/>
          <w:sz w:val="22"/>
          <w:szCs w:val="22"/>
        </w:rPr>
        <w:noBreakHyphen/>
      </w:r>
      <w:r w:rsidRPr="0037138C">
        <w:rPr>
          <w:rFonts w:ascii="Calibri" w:eastAsia="Aptos" w:hAnsi="Calibri" w:cs="Calibri"/>
          <w:i/>
          <w:iCs/>
          <w:sz w:val="22"/>
          <w:szCs w:val="22"/>
        </w:rPr>
        <w:t>mail</w:t>
      </w:r>
      <w:r w:rsidRPr="0037138C">
        <w:rPr>
          <w:rFonts w:ascii="Calibri" w:eastAsia="Aptos" w:hAnsi="Calibri" w:cs="Calibri"/>
          <w:i/>
          <w:iCs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</w:rPr>
        <w:tab/>
      </w:r>
    </w:p>
    <w:p w14:paraId="4DAC3F38" w14:textId="77777777" w:rsidR="0037138C" w:rsidRPr="0037138C" w:rsidRDefault="0037138C" w:rsidP="0037138C">
      <w:pPr>
        <w:spacing w:after="0" w:line="276" w:lineRule="auto"/>
        <w:ind w:left="4248" w:firstLine="708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 xml:space="preserve">Banque </w:t>
      </w:r>
      <w:r w:rsidRPr="0037138C">
        <w:rPr>
          <w:rFonts w:ascii="Calibri" w:eastAsia="Aptos" w:hAnsi="Calibri" w:cs="Calibri"/>
          <w:sz w:val="22"/>
          <w:szCs w:val="22"/>
          <w:highlight w:val="yellow"/>
        </w:rPr>
        <w:t>[Nom de l’établissement]</w:t>
      </w:r>
    </w:p>
    <w:p w14:paraId="64022048" w14:textId="77777777" w:rsidR="0037138C" w:rsidRPr="0037138C" w:rsidRDefault="0037138C" w:rsidP="0037138C">
      <w:pPr>
        <w:spacing w:after="0" w:line="276" w:lineRule="auto"/>
        <w:ind w:left="4956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À l’attention du Directeur / de la Directrice</w:t>
      </w:r>
    </w:p>
    <w:p w14:paraId="409D5B4C" w14:textId="77777777" w:rsidR="0037138C" w:rsidRPr="0037138C" w:rsidRDefault="0037138C" w:rsidP="0037138C">
      <w:pPr>
        <w:spacing w:after="0" w:line="276" w:lineRule="auto"/>
        <w:ind w:left="4248" w:firstLine="708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Adresse</w:t>
      </w:r>
    </w:p>
    <w:p w14:paraId="6FC45716" w14:textId="77777777" w:rsidR="0037138C" w:rsidRPr="0037138C" w:rsidRDefault="0037138C" w:rsidP="0037138C">
      <w:pPr>
        <w:spacing w:after="0" w:line="276" w:lineRule="auto"/>
        <w:ind w:left="4248" w:firstLine="708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Code postal – Ville</w:t>
      </w:r>
    </w:p>
    <w:p w14:paraId="5A4DD715" w14:textId="77777777" w:rsidR="0037138C" w:rsidRPr="0037138C" w:rsidRDefault="0037138C" w:rsidP="0037138C">
      <w:pPr>
        <w:spacing w:after="0" w:line="276" w:lineRule="auto"/>
        <w:jc w:val="both"/>
        <w:rPr>
          <w:rFonts w:ascii="Calibri" w:eastAsia="Aptos" w:hAnsi="Calibri" w:cs="Calibri"/>
          <w:sz w:val="22"/>
          <w:szCs w:val="22"/>
        </w:rPr>
      </w:pPr>
    </w:p>
    <w:p w14:paraId="774136A3" w14:textId="77777777" w:rsidR="0037138C" w:rsidRPr="0037138C" w:rsidRDefault="0037138C" w:rsidP="0037138C">
      <w:pPr>
        <w:spacing w:after="0" w:line="276" w:lineRule="auto"/>
        <w:ind w:left="4248" w:firstLine="708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  <w:highlight w:val="yellow"/>
        </w:rPr>
        <w:t>Lieu</w:t>
      </w:r>
      <w:r w:rsidRPr="0037138C">
        <w:rPr>
          <w:rFonts w:ascii="Calibri" w:eastAsia="Aptos" w:hAnsi="Calibri" w:cs="Calibri"/>
          <w:sz w:val="22"/>
          <w:szCs w:val="22"/>
        </w:rPr>
        <w:t xml:space="preserve">, le </w:t>
      </w:r>
      <w:r w:rsidRPr="0037138C">
        <w:rPr>
          <w:rFonts w:ascii="Calibri" w:eastAsia="Aptos" w:hAnsi="Calibri" w:cs="Calibri"/>
          <w:sz w:val="22"/>
          <w:szCs w:val="22"/>
          <w:highlight w:val="yellow"/>
        </w:rPr>
        <w:t>[date]</w:t>
      </w:r>
    </w:p>
    <w:p w14:paraId="1BDA0EA4" w14:textId="77777777" w:rsidR="0037138C" w:rsidRPr="0037138C" w:rsidRDefault="0037138C" w:rsidP="0037138C">
      <w:pPr>
        <w:spacing w:line="276" w:lineRule="auto"/>
        <w:ind w:left="4248" w:firstLine="708"/>
        <w:jc w:val="both"/>
        <w:rPr>
          <w:rFonts w:ascii="Calibri" w:eastAsia="Aptos" w:hAnsi="Calibri" w:cs="Calibri"/>
          <w:sz w:val="22"/>
          <w:szCs w:val="22"/>
        </w:rPr>
      </w:pPr>
    </w:p>
    <w:p w14:paraId="17707422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0037138C">
        <w:rPr>
          <w:rFonts w:ascii="Calibri" w:eastAsia="Aptos" w:hAnsi="Calibri" w:cs="Calibri"/>
          <w:b/>
          <w:bCs/>
          <w:sz w:val="22"/>
          <w:szCs w:val="22"/>
        </w:rPr>
        <w:t>Objet : Mise à disposition du Solde Bancaire Insaisissable (SBI) – SATD</w:t>
      </w:r>
    </w:p>
    <w:p w14:paraId="50240BED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Madame, Monsieur,</w:t>
      </w:r>
    </w:p>
    <w:p w14:paraId="11EA5932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 xml:space="preserve">Je vous informe que mon compte bancaire n° </w:t>
      </w:r>
      <w:r w:rsidRPr="0037138C">
        <w:rPr>
          <w:rFonts w:ascii="Calibri" w:eastAsia="Aptos" w:hAnsi="Calibri" w:cs="Calibri"/>
          <w:sz w:val="22"/>
          <w:szCs w:val="22"/>
          <w:highlight w:val="yellow"/>
        </w:rPr>
        <w:t>[numéro du compte]</w:t>
      </w:r>
      <w:r w:rsidRPr="0037138C">
        <w:rPr>
          <w:rFonts w:ascii="Calibri" w:eastAsia="Aptos" w:hAnsi="Calibri" w:cs="Calibri"/>
          <w:sz w:val="22"/>
          <w:szCs w:val="22"/>
        </w:rPr>
        <w:t xml:space="preserve"> fait l’objet d’une Saisie Administrative à Tiers Détenteur (SATD) émise par l’administration en date du </w:t>
      </w:r>
      <w:r w:rsidRPr="0037138C">
        <w:rPr>
          <w:rFonts w:ascii="Calibri" w:eastAsia="Aptos" w:hAnsi="Calibri" w:cs="Calibri"/>
          <w:sz w:val="22"/>
          <w:szCs w:val="22"/>
          <w:highlight w:val="yellow"/>
        </w:rPr>
        <w:t>[date de la SATD].</w:t>
      </w:r>
    </w:p>
    <w:p w14:paraId="666C7B53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Conformément à l’article L162</w:t>
      </w:r>
      <w:r w:rsidRPr="0037138C">
        <w:rPr>
          <w:rFonts w:ascii="Cambria Math" w:eastAsia="Aptos" w:hAnsi="Cambria Math" w:cs="Cambria Math"/>
          <w:sz w:val="22"/>
          <w:szCs w:val="22"/>
        </w:rPr>
        <w:noBreakHyphen/>
      </w:r>
      <w:r w:rsidRPr="0037138C">
        <w:rPr>
          <w:rFonts w:ascii="Calibri" w:eastAsia="Aptos" w:hAnsi="Calibri" w:cs="Calibri"/>
          <w:sz w:val="22"/>
          <w:szCs w:val="22"/>
        </w:rPr>
        <w:t>2 du Code des procédures civiles d’exécution, votre établissement doit laisser automatiquement à ma disposition une somme correspondant au Solde Bancaire Insaisissable (SBI), destinée à couvrir mes dépenses essentielles du quotidien.</w:t>
      </w:r>
    </w:p>
    <w:p w14:paraId="6AC406C7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 xml:space="preserve">Le montant légal du SBI est actuellement de </w:t>
      </w:r>
      <w:bookmarkStart w:id="0" w:name="_Hlk226029565"/>
      <w:r w:rsidRPr="0037138C">
        <w:rPr>
          <w:rFonts w:ascii="Calibri" w:eastAsia="Aptos" w:hAnsi="Calibri" w:cs="Calibri"/>
          <w:sz w:val="22"/>
          <w:szCs w:val="22"/>
          <w:highlight w:val="yellow"/>
        </w:rPr>
        <w:t>[montant] €.</w:t>
      </w:r>
      <w:r w:rsidRPr="0037138C">
        <w:rPr>
          <w:rFonts w:ascii="Calibri" w:eastAsia="Aptos" w:hAnsi="Calibri" w:cs="Calibri"/>
          <w:sz w:val="22"/>
          <w:szCs w:val="22"/>
        </w:rPr>
        <w:t xml:space="preserve"> </w:t>
      </w:r>
      <w:bookmarkEnd w:id="0"/>
    </w:p>
    <w:p w14:paraId="7D44E225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Après vérification de mon compte, il apparaît que :</w:t>
      </w:r>
    </w:p>
    <w:p w14:paraId="56A4AE2F" w14:textId="77777777" w:rsidR="0037138C" w:rsidRPr="0037138C" w:rsidRDefault="0037138C" w:rsidP="0037138C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 xml:space="preserve">Ce montant ne m’a pas été laissé </w:t>
      </w:r>
    </w:p>
    <w:p w14:paraId="06BB2DF3" w14:textId="77777777" w:rsidR="0037138C" w:rsidRPr="0037138C" w:rsidRDefault="0037138C" w:rsidP="0037138C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La somme laissée disponible est insuffisante.</w:t>
      </w:r>
      <w:r w:rsidRPr="0037138C">
        <w:rPr>
          <w:rFonts w:ascii="Calibri" w:eastAsia="Aptos" w:hAnsi="Calibri" w:cs="Calibri"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</w:rPr>
        <w:tab/>
      </w:r>
      <w:r w:rsidRPr="0037138C">
        <w:rPr>
          <w:rFonts w:ascii="Calibri" w:eastAsia="Aptos" w:hAnsi="Calibri" w:cs="Calibri"/>
          <w:sz w:val="22"/>
          <w:szCs w:val="22"/>
          <w:highlight w:val="yellow"/>
        </w:rPr>
        <w:t>(Conserver la formule utile.)</w:t>
      </w:r>
    </w:p>
    <w:p w14:paraId="55DE73D4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 xml:space="preserve">Le cas échéant, je vous informe également percevoir des sommes insaisissables par nature, notamment : </w:t>
      </w:r>
      <w:r w:rsidRPr="0037138C">
        <w:rPr>
          <w:rFonts w:ascii="Calibri" w:eastAsia="Aptos" w:hAnsi="Calibri" w:cs="Calibri"/>
          <w:sz w:val="22"/>
          <w:szCs w:val="22"/>
          <w:highlight w:val="yellow"/>
        </w:rPr>
        <w:t>[type de prestations : RSA, allocations familiales, pension alimentaire…], pour un montant de [montant] €.</w:t>
      </w:r>
    </w:p>
    <w:p w14:paraId="520E80D4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En conséquence, je vous prie de procéder sans délai à :</w:t>
      </w:r>
    </w:p>
    <w:p w14:paraId="117125AD" w14:textId="77777777" w:rsidR="0037138C" w:rsidRPr="0037138C" w:rsidRDefault="0037138C" w:rsidP="0037138C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 xml:space="preserve">La mise à disposition du Solde Bancaire Insaisissable </w:t>
      </w:r>
    </w:p>
    <w:p w14:paraId="3CBF1D76" w14:textId="77777777" w:rsidR="0037138C" w:rsidRPr="0037138C" w:rsidRDefault="0037138C" w:rsidP="0037138C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Et de me confirmer la régularisation par retour écrit.</w:t>
      </w:r>
    </w:p>
    <w:p w14:paraId="0ADA19E1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Restant à votre disposition pour toute information complémentaire,</w:t>
      </w:r>
    </w:p>
    <w:p w14:paraId="6C1F7054" w14:textId="77777777" w:rsidR="0037138C" w:rsidRPr="0037138C" w:rsidRDefault="0037138C" w:rsidP="0037138C">
      <w:pPr>
        <w:spacing w:line="276" w:lineRule="auto"/>
        <w:jc w:val="both"/>
        <w:rPr>
          <w:rFonts w:ascii="Calibri" w:eastAsia="Aptos" w:hAnsi="Calibri" w:cs="Calibri"/>
          <w:sz w:val="22"/>
          <w:szCs w:val="22"/>
        </w:rPr>
      </w:pPr>
      <w:r w:rsidRPr="0037138C">
        <w:rPr>
          <w:rFonts w:ascii="Calibri" w:eastAsia="Aptos" w:hAnsi="Calibri" w:cs="Calibri"/>
          <w:sz w:val="22"/>
          <w:szCs w:val="22"/>
        </w:rPr>
        <w:t>Je vous prie de croire, Madame, Monsieur, à l’expression de ma meilleure considération.</w:t>
      </w:r>
    </w:p>
    <w:p w14:paraId="487BE621" w14:textId="77777777" w:rsidR="003270EF" w:rsidRDefault="003270EF"/>
    <w:sectPr w:rsidR="0032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C6A56"/>
    <w:multiLevelType w:val="hybridMultilevel"/>
    <w:tmpl w:val="66E4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4770"/>
    <w:multiLevelType w:val="hybridMultilevel"/>
    <w:tmpl w:val="872872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601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356208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EF"/>
    <w:rsid w:val="002A668F"/>
    <w:rsid w:val="003270EF"/>
    <w:rsid w:val="003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D70A9-D2F9-4A6B-8C54-78C6CD6D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70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70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70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70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70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70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70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70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70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70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7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Company>Banque de France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CAMPION Justine (DGSER DEF)</dc:creator>
  <cp:keywords/>
  <dc:description/>
  <cp:lastModifiedBy>CAMPION Justine (DGSER DEF)</cp:lastModifiedBy>
  <cp:revision>2</cp:revision>
  <dcterms:created xsi:type="dcterms:W3CDTF">2026-04-08T14:18:00Z</dcterms:created>
  <dcterms:modified xsi:type="dcterms:W3CDTF">2026-04-08T14:18:00Z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2026-04-08T14:18:46Z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eba580a9-7e38-411e-966c-6d86bbbd4efc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